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683" w:rsidRPr="005F0683" w:rsidRDefault="005F0683" w:rsidP="005F0683">
      <w:pPr>
        <w:spacing w:after="0" w:line="312" w:lineRule="auto"/>
        <w:ind w:firstLine="540"/>
        <w:jc w:val="center"/>
        <w:rPr>
          <w:rFonts w:ascii="Verdana" w:eastAsia="Times New Roman" w:hAnsi="Verdana" w:cs="Times New Roman"/>
          <w:b/>
          <w:sz w:val="28"/>
          <w:szCs w:val="21"/>
          <w:lang w:eastAsia="ru-RU"/>
        </w:rPr>
      </w:pPr>
      <w:r w:rsidRPr="005F0683">
        <w:rPr>
          <w:rFonts w:ascii="Verdana" w:eastAsia="Times New Roman" w:hAnsi="Verdana" w:cs="Times New Roman"/>
          <w:b/>
          <w:sz w:val="28"/>
          <w:szCs w:val="21"/>
          <w:lang w:eastAsia="ru-RU"/>
        </w:rPr>
        <w:t>Порядок технолог</w:t>
      </w:r>
      <w:bookmarkStart w:id="0" w:name="_GoBack"/>
      <w:bookmarkEnd w:id="0"/>
      <w:r w:rsidRPr="005F0683">
        <w:rPr>
          <w:rFonts w:ascii="Verdana" w:eastAsia="Times New Roman" w:hAnsi="Verdana" w:cs="Times New Roman"/>
          <w:b/>
          <w:sz w:val="28"/>
          <w:szCs w:val="21"/>
          <w:lang w:eastAsia="ru-RU"/>
        </w:rPr>
        <w:t>ического присоединения - Постановление Правительства РФ от 27.12.2004 N 861 (ред. от 12.04.2018).</w:t>
      </w:r>
    </w:p>
    <w:p w:rsidR="005F0683" w:rsidRPr="005F0683" w:rsidRDefault="005F0683" w:rsidP="005F0683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F0683">
        <w:rPr>
          <w:rFonts w:ascii="Verdana" w:eastAsia="Times New Roman" w:hAnsi="Verdana" w:cs="Times New Roman"/>
          <w:sz w:val="21"/>
          <w:szCs w:val="21"/>
          <w:lang w:eastAsia="ru-RU"/>
        </w:rPr>
        <w:t xml:space="preserve">а) подача заявки юридическим или физическим лицом (далее - заявитель), которое имеет намерение осуществить технологическое присоединение, увеличить объем максимальной мощности, а также изменить категорию надежности электроснабжения, точки присоединения, виды производственной деятельности без пересмотра (увеличения) величины максимальной мощности, но с изменением схемы внешнего электроснабжения </w:t>
      </w:r>
      <w:proofErr w:type="spellStart"/>
      <w:r w:rsidRPr="005F0683">
        <w:rPr>
          <w:rFonts w:ascii="Verdana" w:eastAsia="Times New Roman" w:hAnsi="Verdana" w:cs="Times New Roman"/>
          <w:sz w:val="21"/>
          <w:szCs w:val="21"/>
          <w:lang w:eastAsia="ru-RU"/>
        </w:rPr>
        <w:t>энергопринимающих</w:t>
      </w:r>
      <w:proofErr w:type="spellEnd"/>
      <w:r w:rsidRPr="005F0683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устройств заявителя;</w:t>
      </w:r>
    </w:p>
    <w:p w:rsidR="005F0683" w:rsidRPr="005F0683" w:rsidRDefault="005F0683" w:rsidP="005F0683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F0683">
        <w:rPr>
          <w:rFonts w:ascii="Verdana" w:eastAsia="Times New Roman" w:hAnsi="Verdana" w:cs="Times New Roman"/>
          <w:sz w:val="21"/>
          <w:szCs w:val="21"/>
          <w:lang w:eastAsia="ru-RU"/>
        </w:rPr>
        <w:t>б) заключение договора;</w:t>
      </w:r>
    </w:p>
    <w:p w:rsidR="005F0683" w:rsidRPr="005F0683" w:rsidRDefault="005F0683" w:rsidP="005F0683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F0683">
        <w:rPr>
          <w:rFonts w:ascii="Verdana" w:eastAsia="Times New Roman" w:hAnsi="Verdana" w:cs="Times New Roman"/>
          <w:sz w:val="21"/>
          <w:szCs w:val="21"/>
          <w:lang w:eastAsia="ru-RU"/>
        </w:rPr>
        <w:t>в) выполнение сторонами договора мероприятий по технологическому присоединению, предусмотренных договором;</w:t>
      </w:r>
    </w:p>
    <w:p w:rsidR="005F0683" w:rsidRPr="005F0683" w:rsidRDefault="005F0683" w:rsidP="005F0683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F0683">
        <w:rPr>
          <w:rFonts w:ascii="Verdana" w:eastAsia="Times New Roman" w:hAnsi="Verdana" w:cs="Times New Roman"/>
          <w:sz w:val="21"/>
          <w:szCs w:val="21"/>
          <w:lang w:eastAsia="ru-RU"/>
        </w:rPr>
        <w:t xml:space="preserve">г) получение разрешения органа федерального государственного энергетического надзора на допуск в эксплуатацию объектов заявителя. </w:t>
      </w:r>
      <w:proofErr w:type="gramStart"/>
      <w:r w:rsidRPr="005F0683">
        <w:rPr>
          <w:rFonts w:ascii="Verdana" w:eastAsia="Times New Roman" w:hAnsi="Verdana" w:cs="Times New Roman"/>
          <w:sz w:val="21"/>
          <w:szCs w:val="21"/>
          <w:lang w:eastAsia="ru-RU"/>
        </w:rPr>
        <w:t xml:space="preserve">В случае технологического присоединения объектов лиц, указанных в пункте 12 настоящих Правил, технологическое присоединение которых осуществляется по третьей категории надежности (по одному источнику электроснабжения) к электрическим сетям классом напряжения до 20 </w:t>
      </w:r>
      <w:proofErr w:type="spellStart"/>
      <w:r w:rsidRPr="005F0683">
        <w:rPr>
          <w:rFonts w:ascii="Verdana" w:eastAsia="Times New Roman" w:hAnsi="Verdana" w:cs="Times New Roman"/>
          <w:sz w:val="21"/>
          <w:szCs w:val="21"/>
          <w:lang w:eastAsia="ru-RU"/>
        </w:rPr>
        <w:t>кВ</w:t>
      </w:r>
      <w:proofErr w:type="spellEnd"/>
      <w:r w:rsidRPr="005F0683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включительно, объектов лиц, указанных в пунктах 12(1), 13 и 14 настоящих Правил, а также в отношении объектов электросетевого хозяйства сетевых организаций классом напряжения до 20 </w:t>
      </w:r>
      <w:proofErr w:type="spellStart"/>
      <w:r w:rsidRPr="005F0683">
        <w:rPr>
          <w:rFonts w:ascii="Verdana" w:eastAsia="Times New Roman" w:hAnsi="Verdana" w:cs="Times New Roman"/>
          <w:sz w:val="21"/>
          <w:szCs w:val="21"/>
          <w:lang w:eastAsia="ru-RU"/>
        </w:rPr>
        <w:t>кВ</w:t>
      </w:r>
      <w:proofErr w:type="spellEnd"/>
      <w:r w:rsidRPr="005F0683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включительно</w:t>
      </w:r>
      <w:proofErr w:type="gramEnd"/>
      <w:r w:rsidRPr="005F0683">
        <w:rPr>
          <w:rFonts w:ascii="Verdana" w:eastAsia="Times New Roman" w:hAnsi="Verdana" w:cs="Times New Roman"/>
          <w:sz w:val="21"/>
          <w:szCs w:val="21"/>
          <w:lang w:eastAsia="ru-RU"/>
        </w:rPr>
        <w:t>, построенных (реконструированных) в рамках исполнения технических условий в целях осуществления технологического присоединения заявителя, получение разрешения органа федерального государственного энергетического надзора на допуск в эксплуатацию объектов заявителя с учетом положений пунктов 18(1) - 18(4) настоящих Правил не требуется;</w:t>
      </w:r>
    </w:p>
    <w:p w:rsidR="005F0683" w:rsidRPr="005F0683" w:rsidRDefault="005F0683" w:rsidP="005F0683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F0683">
        <w:rPr>
          <w:rFonts w:ascii="Verdana" w:eastAsia="Times New Roman" w:hAnsi="Verdana" w:cs="Times New Roman"/>
          <w:sz w:val="21"/>
          <w:szCs w:val="21"/>
          <w:lang w:eastAsia="ru-RU"/>
        </w:rPr>
        <w:t>д) осуществление сетевой организацией фактического присоединения объектов заявителя к электрическим сетям и фактического приема (подачи) напряжения и мощности. Для целей настоящих Правил под фактическим присоединением понимается комплекс технических и организационных мероприятий, обеспечивающих физическое соединение (контакт) объектов электросетевого хозяйства сетевой организации, в которую была подана заявка, и объектов электроэнергетики (</w:t>
      </w:r>
      <w:proofErr w:type="spellStart"/>
      <w:r w:rsidRPr="005F0683">
        <w:rPr>
          <w:rFonts w:ascii="Verdana" w:eastAsia="Times New Roman" w:hAnsi="Verdana" w:cs="Times New Roman"/>
          <w:sz w:val="21"/>
          <w:szCs w:val="21"/>
          <w:lang w:eastAsia="ru-RU"/>
        </w:rPr>
        <w:t>энергопринимающих</w:t>
      </w:r>
      <w:proofErr w:type="spellEnd"/>
      <w:r w:rsidRPr="005F0683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устройств) заявителя без осуществления фактической подачи (приема) напряжения и мощности на объекты заявителя (фиксация коммутационного аппарата в положении "отключено"). Фактический прием (подача) напряжения и мощности осуществляется путем включения коммутационного аппарата (фиксация коммутационного аппарата в положении "включено");</w:t>
      </w:r>
    </w:p>
    <w:p w:rsidR="005F0683" w:rsidRPr="005F0683" w:rsidRDefault="005F0683" w:rsidP="005F0683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F0683">
        <w:rPr>
          <w:rFonts w:ascii="Verdana" w:eastAsia="Times New Roman" w:hAnsi="Verdana" w:cs="Times New Roman"/>
          <w:sz w:val="21"/>
          <w:szCs w:val="21"/>
          <w:lang w:eastAsia="ru-RU"/>
        </w:rPr>
        <w:t>е) составление акта об осуществлении технологического присоединения по форме согласно приложению N 1, а также акта согласования технологической и (или) аварийной брони (для заявителей, указанных в пункте 14(2) настоящих Правил).</w:t>
      </w:r>
    </w:p>
    <w:p w:rsidR="005F0683" w:rsidRPr="005F0683" w:rsidRDefault="005F0683" w:rsidP="005F0683">
      <w:pPr>
        <w:spacing w:after="0" w:line="312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F0683">
        <w:rPr>
          <w:rFonts w:ascii="Verdana" w:eastAsia="Times New Roman" w:hAnsi="Verdana" w:cs="Times New Roman"/>
          <w:sz w:val="21"/>
          <w:szCs w:val="21"/>
          <w:lang w:eastAsia="ru-RU"/>
        </w:rPr>
        <w:t>(п. 7 в ред. Постановления Правительства РФ от 07.05.2017 N 542)</w:t>
      </w:r>
    </w:p>
    <w:p w:rsidR="00B07EA4" w:rsidRDefault="00B07EA4"/>
    <w:sectPr w:rsidR="00B07E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683"/>
    <w:rsid w:val="005F0683"/>
    <w:rsid w:val="00B07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715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403</Words>
  <Characters>2302</Characters>
  <Application>Microsoft Office Word</Application>
  <DocSecurity>0</DocSecurity>
  <Lines>19</Lines>
  <Paragraphs>5</Paragraphs>
  <ScaleCrop>false</ScaleCrop>
  <Company>ООО "Районная электросетевая компания"</Company>
  <LinksUpToDate>false</LinksUpToDate>
  <CharactersWithSpaces>2700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Близнюк</dc:creator>
  <cp:lastModifiedBy>Евгений Близнюк</cp:lastModifiedBy>
  <cp:revision>1</cp:revision>
  <dcterms:created xsi:type="dcterms:W3CDTF">2018-04-24T12:22:00Z</dcterms:created>
  <dcterms:modified xsi:type="dcterms:W3CDTF">2018-04-24T12:23:00Z</dcterms:modified>
</cp:coreProperties>
</file>